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28F" w:rsidRPr="007B328F" w:rsidRDefault="00360699" w:rsidP="007B328F">
      <w:pPr>
        <w:spacing w:after="0" w:line="240" w:lineRule="auto"/>
        <w:ind w:firstLine="544"/>
        <w:jc w:val="both"/>
        <w:rPr>
          <w:rFonts w:ascii="Times New Roman" w:eastAsia="Times New Roman" w:hAnsi="Times New Roman" w:cs="Times New Roman"/>
          <w:b/>
          <w:sz w:val="28"/>
          <w:szCs w:val="28"/>
        </w:rPr>
      </w:pPr>
      <w:r w:rsidRPr="007B328F">
        <w:rPr>
          <w:rFonts w:ascii="Times New Roman" w:eastAsia="Times New Roman" w:hAnsi="Times New Roman" w:cs="Times New Roman"/>
          <w:b/>
          <w:sz w:val="28"/>
          <w:szCs w:val="28"/>
        </w:rPr>
        <w:t>В случае</w:t>
      </w:r>
      <w:proofErr w:type="gramStart"/>
      <w:r w:rsidRPr="007B328F">
        <w:rPr>
          <w:rFonts w:ascii="Times New Roman" w:eastAsia="Times New Roman" w:hAnsi="Times New Roman" w:cs="Times New Roman"/>
          <w:b/>
          <w:sz w:val="28"/>
          <w:szCs w:val="28"/>
        </w:rPr>
        <w:t>,</w:t>
      </w:r>
      <w:proofErr w:type="gramEnd"/>
      <w:r w:rsidRPr="007B328F">
        <w:rPr>
          <w:rFonts w:ascii="Times New Roman" w:eastAsia="Times New Roman" w:hAnsi="Times New Roman" w:cs="Times New Roman"/>
          <w:b/>
          <w:sz w:val="28"/>
          <w:szCs w:val="28"/>
        </w:rPr>
        <w:t xml:space="preserve"> если к договору аренды земельного участка подлежит применению регулируемая арендная плата, порядок определения ее размера, утвержденный нормативным правовым актом уполномоченного органа, по общему правилу применяется для таких договоров с момента вступления в силу данного акта, даже если в момент заключения договора аренды такой порядок еще не был установлен.</w:t>
      </w:r>
    </w:p>
    <w:p w:rsidR="007B328F" w:rsidRPr="007B328F" w:rsidRDefault="00360699" w:rsidP="007B328F">
      <w:pPr>
        <w:spacing w:after="0" w:line="240" w:lineRule="auto"/>
        <w:ind w:firstLine="544"/>
        <w:jc w:val="both"/>
        <w:rPr>
          <w:rFonts w:ascii="Times New Roman" w:eastAsia="Times New Roman" w:hAnsi="Times New Roman" w:cs="Times New Roman"/>
          <w:b/>
          <w:sz w:val="28"/>
          <w:szCs w:val="28"/>
        </w:rPr>
      </w:pPr>
      <w:r w:rsidRPr="007B328F">
        <w:rPr>
          <w:rFonts w:ascii="Times New Roman" w:eastAsia="Times New Roman" w:hAnsi="Times New Roman" w:cs="Times New Roman"/>
          <w:b/>
          <w:sz w:val="28"/>
          <w:szCs w:val="28"/>
        </w:rPr>
        <w:t>Утвержденные постановлением Правительства Российс</w:t>
      </w:r>
      <w:r w:rsidR="007B328F" w:rsidRPr="007B328F">
        <w:rPr>
          <w:rFonts w:ascii="Times New Roman" w:eastAsia="Times New Roman" w:hAnsi="Times New Roman" w:cs="Times New Roman"/>
          <w:b/>
          <w:sz w:val="28"/>
          <w:szCs w:val="28"/>
        </w:rPr>
        <w:t>кой Федерации от 16 июля 2009 года №</w:t>
      </w:r>
      <w:r w:rsidRPr="007B328F">
        <w:rPr>
          <w:rFonts w:ascii="Times New Roman" w:eastAsia="Times New Roman" w:hAnsi="Times New Roman" w:cs="Times New Roman"/>
          <w:b/>
          <w:sz w:val="28"/>
          <w:szCs w:val="28"/>
        </w:rPr>
        <w:t xml:space="preserve"> 582 Правила определения размера арендной платы, а также порядка, условий и сроков внесения арендной платы подлежат применению только при передаче в аренду земель, находящихся в собственности Российской Федерации.</w:t>
      </w:r>
    </w:p>
    <w:p w:rsidR="007B328F" w:rsidRPr="007B328F" w:rsidRDefault="007B328F" w:rsidP="007B328F">
      <w:pPr>
        <w:spacing w:after="0" w:line="240" w:lineRule="auto"/>
        <w:ind w:firstLine="544"/>
        <w:jc w:val="both"/>
        <w:rPr>
          <w:rFonts w:ascii="Times New Roman" w:eastAsia="Times New Roman" w:hAnsi="Times New Roman" w:cs="Times New Roman"/>
          <w:sz w:val="28"/>
          <w:szCs w:val="28"/>
        </w:rPr>
      </w:pPr>
    </w:p>
    <w:p w:rsidR="00360699" w:rsidRPr="007B328F" w:rsidRDefault="00360699" w:rsidP="007B328F">
      <w:pPr>
        <w:spacing w:after="0" w:line="240" w:lineRule="auto"/>
        <w:ind w:firstLine="544"/>
        <w:jc w:val="both"/>
        <w:rPr>
          <w:rFonts w:ascii="Times New Roman" w:eastAsia="Times New Roman" w:hAnsi="Times New Roman" w:cs="Times New Roman"/>
          <w:sz w:val="28"/>
          <w:szCs w:val="28"/>
        </w:rPr>
      </w:pPr>
      <w:r w:rsidRPr="007B328F">
        <w:rPr>
          <w:rFonts w:ascii="Times New Roman" w:eastAsia="Times New Roman" w:hAnsi="Times New Roman" w:cs="Times New Roman"/>
          <w:sz w:val="28"/>
          <w:szCs w:val="28"/>
        </w:rPr>
        <w:t>В 2006 году администрацией муниципального образования (арендодатель) и обществом (арендатор) заключен договор аренды земельного участка из земель, государственная собственность на которые не разграничена, с целью строительства.</w:t>
      </w:r>
    </w:p>
    <w:p w:rsidR="00360699" w:rsidRPr="007B328F" w:rsidRDefault="00360699" w:rsidP="007B328F">
      <w:pPr>
        <w:spacing w:after="0" w:line="240" w:lineRule="auto"/>
        <w:ind w:firstLine="544"/>
        <w:jc w:val="both"/>
        <w:rPr>
          <w:rFonts w:ascii="Times New Roman" w:eastAsia="Times New Roman" w:hAnsi="Times New Roman" w:cs="Times New Roman"/>
          <w:sz w:val="28"/>
          <w:szCs w:val="28"/>
        </w:rPr>
      </w:pPr>
      <w:r w:rsidRPr="007B328F">
        <w:rPr>
          <w:rFonts w:ascii="Times New Roman" w:eastAsia="Times New Roman" w:hAnsi="Times New Roman" w:cs="Times New Roman"/>
          <w:sz w:val="28"/>
          <w:szCs w:val="28"/>
        </w:rPr>
        <w:t>Ссылаясь на ненадлежащее исполнение арендатором обязанности по уплате арендной платы, администрация обратилась в арбитражный суд с иском к обществу о взыскании задолженности, образовавшейся в 2013 году.</w:t>
      </w:r>
    </w:p>
    <w:p w:rsidR="00360699" w:rsidRPr="007B328F" w:rsidRDefault="00360699" w:rsidP="007B328F">
      <w:pPr>
        <w:spacing w:after="0" w:line="240" w:lineRule="auto"/>
        <w:ind w:firstLine="544"/>
        <w:jc w:val="both"/>
        <w:rPr>
          <w:rFonts w:ascii="Times New Roman" w:eastAsia="Times New Roman" w:hAnsi="Times New Roman" w:cs="Times New Roman"/>
          <w:sz w:val="28"/>
          <w:szCs w:val="28"/>
        </w:rPr>
      </w:pPr>
      <w:r w:rsidRPr="007B328F">
        <w:rPr>
          <w:rFonts w:ascii="Times New Roman" w:eastAsia="Times New Roman" w:hAnsi="Times New Roman" w:cs="Times New Roman"/>
          <w:sz w:val="28"/>
          <w:szCs w:val="28"/>
        </w:rPr>
        <w:t xml:space="preserve">Размер платы был определен истцом на основании методики исчисления арендной платы за расположенные на территории субъекта Российской Федерации земельные участки, государственная собственность на которые не разграничена, утвержденной нормативным правовым актом субъекта Российской Федерации. При этом формула расчета предусматривала умножение кадастровой стоимости участка на ряд коэффициентов, в том числе коэффициент индексации и коэффициент, установленный для случаев, когда объекты недвижимости не введены в эксплуатацию по истечении трех лет </w:t>
      </w:r>
      <w:proofErr w:type="gramStart"/>
      <w:r w:rsidRPr="007B328F">
        <w:rPr>
          <w:rFonts w:ascii="Times New Roman" w:eastAsia="Times New Roman" w:hAnsi="Times New Roman" w:cs="Times New Roman"/>
          <w:sz w:val="28"/>
          <w:szCs w:val="28"/>
        </w:rPr>
        <w:t>с даты заключения</w:t>
      </w:r>
      <w:proofErr w:type="gramEnd"/>
      <w:r w:rsidRPr="007B328F">
        <w:rPr>
          <w:rFonts w:ascii="Times New Roman" w:eastAsia="Times New Roman" w:hAnsi="Times New Roman" w:cs="Times New Roman"/>
          <w:sz w:val="28"/>
          <w:szCs w:val="28"/>
        </w:rPr>
        <w:t xml:space="preserve"> договора аренды земельного участка.</w:t>
      </w:r>
    </w:p>
    <w:p w:rsidR="00360699" w:rsidRPr="007B328F" w:rsidRDefault="00360699" w:rsidP="007B328F">
      <w:pPr>
        <w:spacing w:after="0" w:line="240" w:lineRule="auto"/>
        <w:ind w:firstLine="544"/>
        <w:jc w:val="both"/>
        <w:rPr>
          <w:rFonts w:ascii="Times New Roman" w:eastAsia="Times New Roman" w:hAnsi="Times New Roman" w:cs="Times New Roman"/>
          <w:sz w:val="28"/>
          <w:szCs w:val="28"/>
        </w:rPr>
      </w:pPr>
      <w:proofErr w:type="gramStart"/>
      <w:r w:rsidRPr="007B328F">
        <w:rPr>
          <w:rFonts w:ascii="Times New Roman" w:eastAsia="Times New Roman" w:hAnsi="Times New Roman" w:cs="Times New Roman"/>
          <w:sz w:val="28"/>
          <w:szCs w:val="28"/>
        </w:rPr>
        <w:t>Отказывая в удовлетворении иска в части, суды признали необоснованным расчет платы с учетом коэффициента индексации, применив к спорным правоотношениям п. 9 Правил определения размера арендной платы, а также порядка, условий и сроков внесения арендной платы из земель, находящихся в собственности Российской Федерации, утвержденных постановлением Правительства Российс</w:t>
      </w:r>
      <w:r w:rsidR="007B328F" w:rsidRPr="007B328F">
        <w:rPr>
          <w:rFonts w:ascii="Times New Roman" w:eastAsia="Times New Roman" w:hAnsi="Times New Roman" w:cs="Times New Roman"/>
          <w:sz w:val="28"/>
          <w:szCs w:val="28"/>
        </w:rPr>
        <w:t>кой Федерации от 16 июля 2009 года № 582 (далее - постановление №</w:t>
      </w:r>
      <w:r w:rsidRPr="007B328F">
        <w:rPr>
          <w:rFonts w:ascii="Times New Roman" w:eastAsia="Times New Roman" w:hAnsi="Times New Roman" w:cs="Times New Roman"/>
          <w:sz w:val="28"/>
          <w:szCs w:val="28"/>
        </w:rPr>
        <w:t xml:space="preserve"> 582), согласно которому при расчете</w:t>
      </w:r>
      <w:proofErr w:type="gramEnd"/>
      <w:r w:rsidRPr="007B328F">
        <w:rPr>
          <w:rFonts w:ascii="Times New Roman" w:eastAsia="Times New Roman" w:hAnsi="Times New Roman" w:cs="Times New Roman"/>
          <w:sz w:val="28"/>
          <w:szCs w:val="28"/>
        </w:rPr>
        <w:t xml:space="preserve"> арендной платы на основании кадастровой стоимости в тех случаях, когда утверждена новая кадастровая стоимость, применяемая с 1 января следующего года, индексация размера платы на коэффициент уровня инфляции при расчете платы за этот год не проводится.</w:t>
      </w:r>
    </w:p>
    <w:p w:rsidR="00360699" w:rsidRPr="007B328F" w:rsidRDefault="00360699" w:rsidP="007B328F">
      <w:pPr>
        <w:spacing w:after="0" w:line="240" w:lineRule="auto"/>
        <w:ind w:firstLine="544"/>
        <w:jc w:val="both"/>
        <w:rPr>
          <w:rFonts w:ascii="Times New Roman" w:eastAsia="Times New Roman" w:hAnsi="Times New Roman" w:cs="Times New Roman"/>
          <w:sz w:val="28"/>
          <w:szCs w:val="28"/>
        </w:rPr>
      </w:pPr>
      <w:proofErr w:type="gramStart"/>
      <w:r w:rsidRPr="007B328F">
        <w:rPr>
          <w:rFonts w:ascii="Times New Roman" w:eastAsia="Times New Roman" w:hAnsi="Times New Roman" w:cs="Times New Roman"/>
          <w:sz w:val="28"/>
          <w:szCs w:val="28"/>
        </w:rPr>
        <w:t>Суды также исключили из расчета коэффициент, увеличивающий размер арендной платы при нарушении трехлетнего срока введения объекта недвижимости в эксплуатацию, поскольку этот коэффициент был введен в формулу расчета нормативным правовым актом субъекта Российской Федерации с 1 января 2013 г., посчитав, что по правилам статьи 4 Гражданского кодекса Российской Федерации указанный нормативный акт не распространяется на договоры, заключенные до его принятия.</w:t>
      </w:r>
      <w:proofErr w:type="gramEnd"/>
    </w:p>
    <w:p w:rsidR="00360699" w:rsidRPr="007B328F" w:rsidRDefault="00360699" w:rsidP="007B328F">
      <w:pPr>
        <w:spacing w:after="0" w:line="240" w:lineRule="auto"/>
        <w:ind w:firstLine="544"/>
        <w:jc w:val="both"/>
        <w:rPr>
          <w:rFonts w:ascii="Times New Roman" w:eastAsia="Times New Roman" w:hAnsi="Times New Roman" w:cs="Times New Roman"/>
          <w:sz w:val="28"/>
          <w:szCs w:val="28"/>
        </w:rPr>
      </w:pPr>
      <w:r w:rsidRPr="007B328F">
        <w:rPr>
          <w:rFonts w:ascii="Times New Roman" w:eastAsia="Times New Roman" w:hAnsi="Times New Roman" w:cs="Times New Roman"/>
          <w:sz w:val="28"/>
          <w:szCs w:val="28"/>
        </w:rPr>
        <w:lastRenderedPageBreak/>
        <w:t>Судебная коллегия Верховного Суда Российской Федерации отменила названные судебные акты, дело направила на новое рассмотрение в суд первой инстанции по следующим основаниям.</w:t>
      </w:r>
    </w:p>
    <w:p w:rsidR="00360699" w:rsidRPr="007B328F" w:rsidRDefault="00360699" w:rsidP="007B328F">
      <w:pPr>
        <w:spacing w:after="0" w:line="240" w:lineRule="auto"/>
        <w:ind w:firstLine="544"/>
        <w:jc w:val="both"/>
        <w:rPr>
          <w:rFonts w:ascii="Times New Roman" w:eastAsia="Times New Roman" w:hAnsi="Times New Roman" w:cs="Times New Roman"/>
          <w:sz w:val="28"/>
          <w:szCs w:val="28"/>
        </w:rPr>
      </w:pPr>
      <w:proofErr w:type="gramStart"/>
      <w:r w:rsidRPr="007B328F">
        <w:rPr>
          <w:rFonts w:ascii="Times New Roman" w:eastAsia="Times New Roman" w:hAnsi="Times New Roman" w:cs="Times New Roman"/>
          <w:sz w:val="28"/>
          <w:szCs w:val="28"/>
        </w:rPr>
        <w:t>С учетом того, что спорный договор аренды был заключен после вступления в силу Земельного кодекса Российской Федерации, п. 3 ст. 65 которого предусматривает государственное регулирование размера арендной платы за земельные участки, находящиеся в публичной собственности, к нему подлежит применению порядок определения размера арендной платы, установленный уполномоченным органом субъекта Российской Федерации, даже если в момент его заключения такой порядок еще не</w:t>
      </w:r>
      <w:proofErr w:type="gramEnd"/>
      <w:r w:rsidRPr="007B328F">
        <w:rPr>
          <w:rFonts w:ascii="Times New Roman" w:eastAsia="Times New Roman" w:hAnsi="Times New Roman" w:cs="Times New Roman"/>
          <w:sz w:val="28"/>
          <w:szCs w:val="28"/>
        </w:rPr>
        <w:t xml:space="preserve"> был установлен. Изменения регулируемой арендной платы, в том числе изменение формулы расчета путем введения нового коэффициента, по общему правилу применяются к отношениям, возникшим после таких изменений. Арендодатель по договору, к которому подлежит применению регулируемая арендная плата, вправе требовать ее внесения в размере, установленном на соответствующий период регулирующим органом без дополнительного изменения договора аренды.</w:t>
      </w:r>
    </w:p>
    <w:p w:rsidR="00360699" w:rsidRPr="007B328F" w:rsidRDefault="00360699" w:rsidP="007B328F">
      <w:pPr>
        <w:spacing w:after="0" w:line="240" w:lineRule="auto"/>
        <w:ind w:firstLine="544"/>
        <w:jc w:val="both"/>
        <w:rPr>
          <w:rFonts w:ascii="Times New Roman" w:eastAsia="Times New Roman" w:hAnsi="Times New Roman" w:cs="Times New Roman"/>
          <w:sz w:val="28"/>
          <w:szCs w:val="28"/>
        </w:rPr>
      </w:pPr>
      <w:r w:rsidRPr="007B328F">
        <w:rPr>
          <w:rFonts w:ascii="Times New Roman" w:eastAsia="Times New Roman" w:hAnsi="Times New Roman" w:cs="Times New Roman"/>
          <w:sz w:val="28"/>
          <w:szCs w:val="28"/>
        </w:rPr>
        <w:t>Таким образом, изменение методики определения регулируемой арендной платы путем введения с 1 января 2013 г. нормативным актом субъекта нового коэффициента подлежит применению к спорному договору с момента вступления в силу этого акта и не требует заключения сторонами дополнительного соглашения.</w:t>
      </w:r>
    </w:p>
    <w:p w:rsidR="00360699" w:rsidRPr="007B328F" w:rsidRDefault="00360699" w:rsidP="007B328F">
      <w:pPr>
        <w:spacing w:after="0" w:line="240" w:lineRule="auto"/>
        <w:ind w:firstLine="544"/>
        <w:jc w:val="both"/>
        <w:rPr>
          <w:rFonts w:ascii="Times New Roman" w:eastAsia="Times New Roman" w:hAnsi="Times New Roman" w:cs="Times New Roman"/>
          <w:sz w:val="28"/>
          <w:szCs w:val="28"/>
        </w:rPr>
      </w:pPr>
      <w:proofErr w:type="gramStart"/>
      <w:r w:rsidRPr="007B328F">
        <w:rPr>
          <w:rFonts w:ascii="Times New Roman" w:eastAsia="Times New Roman" w:hAnsi="Times New Roman" w:cs="Times New Roman"/>
          <w:sz w:val="28"/>
          <w:szCs w:val="28"/>
        </w:rPr>
        <w:t>Судебная коллегия также признала неправомерным применение к спорным правоотношениям п. 9</w:t>
      </w:r>
      <w:r w:rsidR="007B328F" w:rsidRPr="007B328F">
        <w:rPr>
          <w:rFonts w:ascii="Times New Roman" w:eastAsia="Times New Roman" w:hAnsi="Times New Roman" w:cs="Times New Roman"/>
          <w:sz w:val="28"/>
          <w:szCs w:val="28"/>
        </w:rPr>
        <w:t xml:space="preserve"> постановления №</w:t>
      </w:r>
      <w:r w:rsidRPr="007B328F">
        <w:rPr>
          <w:rFonts w:ascii="Times New Roman" w:eastAsia="Times New Roman" w:hAnsi="Times New Roman" w:cs="Times New Roman"/>
          <w:sz w:val="28"/>
          <w:szCs w:val="28"/>
        </w:rPr>
        <w:t xml:space="preserve"> 582, поскольку в силу прямого указания закона (действовавших до 1 марта 2015 г. положений п. 3 ст. 65 Земельного кодекса Российской Федерации и п. 10 ст. 3 Федеральн</w:t>
      </w:r>
      <w:r w:rsidR="007B328F" w:rsidRPr="007B328F">
        <w:rPr>
          <w:rFonts w:ascii="Times New Roman" w:eastAsia="Times New Roman" w:hAnsi="Times New Roman" w:cs="Times New Roman"/>
          <w:sz w:val="28"/>
          <w:szCs w:val="28"/>
        </w:rPr>
        <w:t>ого закона от 25 октября 2001 года №</w:t>
      </w:r>
      <w:r w:rsidRPr="007B328F">
        <w:rPr>
          <w:rFonts w:ascii="Times New Roman" w:eastAsia="Times New Roman" w:hAnsi="Times New Roman" w:cs="Times New Roman"/>
          <w:sz w:val="28"/>
          <w:szCs w:val="28"/>
        </w:rPr>
        <w:t xml:space="preserve"> 137-ФЗ</w:t>
      </w:r>
      <w:r w:rsidR="007B328F" w:rsidRPr="007B328F">
        <w:rPr>
          <w:rFonts w:ascii="Times New Roman" w:eastAsia="Times New Roman" w:hAnsi="Times New Roman" w:cs="Times New Roman"/>
          <w:sz w:val="28"/>
          <w:szCs w:val="28"/>
        </w:rPr>
        <w:t xml:space="preserve"> «</w:t>
      </w:r>
      <w:r w:rsidRPr="007B328F">
        <w:rPr>
          <w:rFonts w:ascii="Times New Roman" w:eastAsia="Times New Roman" w:hAnsi="Times New Roman" w:cs="Times New Roman"/>
          <w:sz w:val="28"/>
          <w:szCs w:val="28"/>
        </w:rPr>
        <w:t>О введении в действие Земельно</w:t>
      </w:r>
      <w:r w:rsidR="007B328F" w:rsidRPr="007B328F">
        <w:rPr>
          <w:rFonts w:ascii="Times New Roman" w:eastAsia="Times New Roman" w:hAnsi="Times New Roman" w:cs="Times New Roman"/>
          <w:sz w:val="28"/>
          <w:szCs w:val="28"/>
        </w:rPr>
        <w:t>го кодекса Российской Федерации»</w:t>
      </w:r>
      <w:r w:rsidRPr="007B328F">
        <w:rPr>
          <w:rFonts w:ascii="Times New Roman" w:eastAsia="Times New Roman" w:hAnsi="Times New Roman" w:cs="Times New Roman"/>
          <w:sz w:val="28"/>
          <w:szCs w:val="28"/>
        </w:rPr>
        <w:t>), а также положений самого постановления</w:t>
      </w:r>
      <w:proofErr w:type="gramEnd"/>
      <w:r w:rsidR="007B328F" w:rsidRPr="007B328F">
        <w:rPr>
          <w:rFonts w:ascii="Times New Roman" w:eastAsia="Times New Roman" w:hAnsi="Times New Roman" w:cs="Times New Roman"/>
          <w:sz w:val="28"/>
          <w:szCs w:val="28"/>
        </w:rPr>
        <w:t xml:space="preserve"> №</w:t>
      </w:r>
      <w:r w:rsidRPr="007B328F">
        <w:rPr>
          <w:rFonts w:ascii="Times New Roman" w:eastAsia="Times New Roman" w:hAnsi="Times New Roman" w:cs="Times New Roman"/>
          <w:sz w:val="28"/>
          <w:szCs w:val="28"/>
        </w:rPr>
        <w:t xml:space="preserve"> 582 утвержденные им Правила определения размера арендной платы, а также порядка, условий и сроков внесения арендной платы подлежат применению только при расчете платы за аренду земель, находящихся в собственности Российской Федерации, и не применяются в отношении земельных участков, государственная собственность на которые не разграничена.</w:t>
      </w:r>
    </w:p>
    <w:p w:rsidR="00360699" w:rsidRPr="007B328F" w:rsidRDefault="00360699" w:rsidP="007B328F">
      <w:pPr>
        <w:spacing w:after="0" w:line="240" w:lineRule="auto"/>
        <w:ind w:firstLine="544"/>
        <w:jc w:val="both"/>
        <w:rPr>
          <w:rFonts w:ascii="Times New Roman" w:eastAsia="Times New Roman" w:hAnsi="Times New Roman" w:cs="Times New Roman"/>
          <w:sz w:val="28"/>
          <w:szCs w:val="28"/>
        </w:rPr>
      </w:pPr>
      <w:r w:rsidRPr="007B328F">
        <w:rPr>
          <w:rFonts w:ascii="Times New Roman" w:eastAsia="Times New Roman" w:hAnsi="Times New Roman" w:cs="Times New Roman"/>
          <w:sz w:val="28"/>
          <w:szCs w:val="28"/>
        </w:rPr>
        <w:t>С учетом того, что коэффициент индексации включен в формулу расчета арендной платы нормативным правовым актом уполномоченного публичного органа субъекта Российской Федерации, не признанным в данной части недействующим путем оспаривания в установленном законом порядке, у судов не имелось оснований для исключения его при расчете размера платы.</w:t>
      </w:r>
    </w:p>
    <w:p w:rsidR="00360699" w:rsidRPr="007B328F" w:rsidRDefault="00360699" w:rsidP="007B328F">
      <w:pPr>
        <w:spacing w:after="0" w:line="240" w:lineRule="auto"/>
        <w:ind w:firstLine="544"/>
        <w:jc w:val="both"/>
        <w:rPr>
          <w:rFonts w:ascii="Times New Roman" w:eastAsia="Times New Roman" w:hAnsi="Times New Roman" w:cs="Times New Roman"/>
          <w:sz w:val="28"/>
          <w:szCs w:val="28"/>
        </w:rPr>
      </w:pPr>
      <w:r w:rsidRPr="007B328F">
        <w:rPr>
          <w:rFonts w:ascii="Times New Roman" w:eastAsia="Times New Roman" w:hAnsi="Times New Roman" w:cs="Times New Roman"/>
          <w:sz w:val="28"/>
          <w:szCs w:val="28"/>
        </w:rPr>
        <w:t> </w:t>
      </w:r>
    </w:p>
    <w:p w:rsidR="009112DC" w:rsidRPr="007B328F" w:rsidRDefault="007B328F" w:rsidP="007B328F">
      <w:pPr>
        <w:spacing w:after="0" w:line="240" w:lineRule="auto"/>
        <w:ind w:firstLine="544"/>
        <w:jc w:val="both"/>
        <w:rPr>
          <w:rFonts w:ascii="Times New Roman" w:hAnsi="Times New Roman" w:cs="Times New Roman"/>
          <w:sz w:val="28"/>
          <w:szCs w:val="28"/>
        </w:rPr>
      </w:pPr>
      <w:r w:rsidRPr="007B328F">
        <w:rPr>
          <w:rFonts w:ascii="Times New Roman" w:hAnsi="Times New Roman" w:cs="Times New Roman"/>
          <w:sz w:val="28"/>
          <w:szCs w:val="28"/>
          <w:shd w:val="clear" w:color="auto" w:fill="FFFFFF"/>
        </w:rPr>
        <w:t xml:space="preserve">Определение Верховного Суда Российской Федерации от 13.05.2015 </w:t>
      </w:r>
      <w:r>
        <w:rPr>
          <w:rFonts w:ascii="Times New Roman" w:hAnsi="Times New Roman" w:cs="Times New Roman"/>
          <w:sz w:val="28"/>
          <w:szCs w:val="28"/>
          <w:shd w:val="clear" w:color="auto" w:fill="FFFFFF"/>
        </w:rPr>
        <w:br/>
      </w:r>
      <w:r w:rsidRPr="007B328F">
        <w:rPr>
          <w:rFonts w:ascii="Times New Roman" w:hAnsi="Times New Roman" w:cs="Times New Roman"/>
          <w:sz w:val="28"/>
          <w:szCs w:val="28"/>
          <w:shd w:val="clear" w:color="auto" w:fill="FFFFFF"/>
        </w:rPr>
        <w:t>№ 306-ЭС14-6558 по делу № А12-1426/2014(Обзор судебной практики Верховного Суда Российской Федерации, утвержденный Президиумом Верховного Суда Российской Федерации от 23.12.2015)</w:t>
      </w:r>
    </w:p>
    <w:sectPr w:rsidR="009112DC" w:rsidRPr="007B328F" w:rsidSect="007B328F">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60699"/>
    <w:rsid w:val="00360699"/>
    <w:rsid w:val="007B328F"/>
    <w:rsid w:val="009112DC"/>
    <w:rsid w:val="00943D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D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837</Words>
  <Characters>4772</Characters>
  <Application>Microsoft Office Word</Application>
  <DocSecurity>0</DocSecurity>
  <Lines>39</Lines>
  <Paragraphs>11</Paragraphs>
  <ScaleCrop>false</ScaleCrop>
  <Company/>
  <LinksUpToDate>false</LinksUpToDate>
  <CharactersWithSpaces>5598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Users</cp:lastModifiedBy>
  <cp:revision>3</cp:revision>
  <dcterms:created xsi:type="dcterms:W3CDTF">2016-03-29T18:55:00Z</dcterms:created>
  <dcterms:modified xsi:type="dcterms:W3CDTF">2016-03-29T19:18:00Z</dcterms:modified>
</cp:coreProperties>
</file>